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13" w:rsidRDefault="00280413" w:rsidP="00280413">
      <w:pPr>
        <w:pStyle w:val="a5"/>
        <w:ind w:firstLineChars="295" w:firstLine="829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</w:t>
      </w:r>
      <w:r w:rsidR="000F0A35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示</w:t>
      </w:r>
      <w:r w:rsidR="000F0A35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函</w:t>
      </w:r>
    </w:p>
    <w:p w:rsidR="00280413" w:rsidRDefault="00280413" w:rsidP="00205A19">
      <w:pPr>
        <w:pStyle w:val="a5"/>
        <w:ind w:firstLineChars="236" w:firstLine="566"/>
      </w:pPr>
      <w:r>
        <w:rPr>
          <w:rFonts w:hint="eastAsia"/>
        </w:rPr>
        <w:t>北京大学会议中心对中关新园公费学生公寓粉刷工程进行公开招标。现公示如下：</w:t>
      </w:r>
    </w:p>
    <w:p w:rsidR="00280413" w:rsidRDefault="00280413" w:rsidP="00205A19">
      <w:pPr>
        <w:pStyle w:val="a5"/>
        <w:ind w:firstLineChars="236" w:firstLine="566"/>
      </w:pPr>
      <w:r>
        <w:rPr>
          <w:rFonts w:hint="eastAsia"/>
        </w:rPr>
        <w:t>1．项目名称</w:t>
      </w:r>
    </w:p>
    <w:p w:rsidR="00280413" w:rsidRDefault="00280413" w:rsidP="00205A19">
      <w:pPr>
        <w:pStyle w:val="a5"/>
        <w:ind w:firstLineChars="236" w:firstLine="566"/>
      </w:pPr>
      <w:r>
        <w:rPr>
          <w:rFonts w:hint="eastAsia"/>
        </w:rPr>
        <w:t>中关新园公费学生公寓粉刷工程</w:t>
      </w:r>
    </w:p>
    <w:p w:rsidR="00280413" w:rsidRDefault="00280413" w:rsidP="00205A19">
      <w:pPr>
        <w:pStyle w:val="a5"/>
        <w:ind w:firstLineChars="236" w:firstLine="566"/>
      </w:pPr>
      <w:r>
        <w:rPr>
          <w:rFonts w:hint="eastAsia"/>
        </w:rPr>
        <w:t>2．招标内容</w:t>
      </w:r>
      <w:r w:rsidR="00205A19">
        <w:t xml:space="preserve"> </w:t>
      </w:r>
    </w:p>
    <w:p w:rsidR="00280413" w:rsidRDefault="00280413" w:rsidP="00205A19">
      <w:pPr>
        <w:pStyle w:val="a5"/>
        <w:ind w:firstLineChars="236" w:firstLine="566"/>
      </w:pPr>
      <w:r>
        <w:rPr>
          <w:rFonts w:hint="eastAsia"/>
        </w:rPr>
        <w:t>2.1招标范围：中关新园公费学生公寓粉刷；</w:t>
      </w:r>
    </w:p>
    <w:p w:rsidR="00280413" w:rsidRDefault="00280413" w:rsidP="00205A19">
      <w:pPr>
        <w:pStyle w:val="a5"/>
        <w:ind w:firstLineChars="236" w:firstLine="566"/>
      </w:pPr>
      <w:r>
        <w:rPr>
          <w:rFonts w:hint="eastAsia"/>
        </w:rPr>
        <w:t>2.2工程地点：北京市海淀区北京大学中关新园；</w:t>
      </w:r>
    </w:p>
    <w:p w:rsidR="00280413" w:rsidRDefault="00280413" w:rsidP="00205A19">
      <w:pPr>
        <w:pStyle w:val="a5"/>
        <w:ind w:firstLineChars="236" w:firstLine="566"/>
      </w:pPr>
      <w:r>
        <w:rPr>
          <w:rFonts w:hint="eastAsia"/>
        </w:rPr>
        <w:t>2.3工    期：根据公费学生退房情况随时安排粉刷施工，每间宿舍报粉刷后48小时之内交工。</w:t>
      </w:r>
    </w:p>
    <w:p w:rsidR="00280413" w:rsidRDefault="00280413" w:rsidP="00205A19">
      <w:pPr>
        <w:pStyle w:val="a5"/>
        <w:ind w:firstLineChars="236" w:firstLine="566"/>
      </w:pPr>
      <w:r>
        <w:rPr>
          <w:rFonts w:hint="eastAsia"/>
        </w:rPr>
        <w:t xml:space="preserve">3．对投标人的资质要求 </w:t>
      </w:r>
    </w:p>
    <w:p w:rsidR="00280413" w:rsidRDefault="00280413" w:rsidP="00205A19">
      <w:pPr>
        <w:pStyle w:val="a5"/>
        <w:ind w:firstLineChars="236" w:firstLine="566"/>
      </w:pPr>
      <w:r>
        <w:rPr>
          <w:rFonts w:hint="eastAsia"/>
        </w:rPr>
        <w:t>3.1具有独立法人资格，具有独立承担民事责任的能力，注册资金1000万元（含）人民币以上；</w:t>
      </w:r>
    </w:p>
    <w:p w:rsidR="00280413" w:rsidRDefault="00280413" w:rsidP="00205A19">
      <w:pPr>
        <w:pStyle w:val="a5"/>
        <w:ind w:firstLineChars="236" w:firstLine="566"/>
      </w:pPr>
      <w:r>
        <w:rPr>
          <w:rFonts w:hint="eastAsia"/>
        </w:rPr>
        <w:t>3.2 参加本次投标之前的三年内，在经营活动中无重大违法记录；</w:t>
      </w:r>
    </w:p>
    <w:p w:rsidR="00280413" w:rsidRDefault="00280413" w:rsidP="00205A19">
      <w:pPr>
        <w:pStyle w:val="a5"/>
        <w:ind w:firstLineChars="236" w:firstLine="566"/>
      </w:pPr>
      <w:r>
        <w:rPr>
          <w:rFonts w:hint="eastAsia"/>
        </w:rPr>
        <w:t>3.3具备房屋建筑工程总承包贰级（含）以上或装饰工程贰级（含）以上；</w:t>
      </w:r>
    </w:p>
    <w:p w:rsidR="00280413" w:rsidRDefault="00280413" w:rsidP="00205A19">
      <w:pPr>
        <w:pStyle w:val="a5"/>
        <w:ind w:firstLineChars="236" w:firstLine="566"/>
      </w:pPr>
      <w:r>
        <w:rPr>
          <w:rFonts w:hint="eastAsia"/>
        </w:rPr>
        <w:t>3.4具备与施工资质相对应的，北京市建设委员会颁发的安全生产许可证。</w:t>
      </w:r>
    </w:p>
    <w:p w:rsidR="00280413" w:rsidRDefault="00280413" w:rsidP="00205A19">
      <w:pPr>
        <w:pStyle w:val="a5"/>
        <w:ind w:firstLineChars="236" w:firstLine="566"/>
      </w:pPr>
      <w:r>
        <w:rPr>
          <w:rFonts w:hint="eastAsia"/>
        </w:rPr>
        <w:t>4．投标报名</w:t>
      </w:r>
    </w:p>
    <w:p w:rsidR="00280413" w:rsidRDefault="00280413" w:rsidP="00205A19">
      <w:pPr>
        <w:pStyle w:val="a5"/>
        <w:ind w:firstLineChars="236" w:firstLine="566"/>
      </w:pPr>
      <w:r>
        <w:rPr>
          <w:rFonts w:hint="eastAsia"/>
        </w:rPr>
        <w:t>有投标意向的投标人请于2016年5月24日17:00前，下载投标报名表，填写后加盖单位公章，传真提交投标报名表。</w:t>
      </w:r>
    </w:p>
    <w:p w:rsidR="00280413" w:rsidRDefault="00280413" w:rsidP="00205A19">
      <w:pPr>
        <w:pStyle w:val="a5"/>
        <w:ind w:firstLineChars="236" w:firstLine="566"/>
      </w:pPr>
      <w:r>
        <w:rPr>
          <w:rFonts w:hint="eastAsia"/>
        </w:rPr>
        <w:t>传真：010-62752288-70310  收件人：冀丹丹</w:t>
      </w:r>
      <w:r w:rsidR="00EB5344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 xml:space="preserve"> 祁宏 </w:t>
      </w:r>
    </w:p>
    <w:p w:rsidR="00280413" w:rsidRDefault="00280413" w:rsidP="00205A19">
      <w:pPr>
        <w:pStyle w:val="a5"/>
        <w:ind w:firstLineChars="236" w:firstLine="566"/>
      </w:pPr>
      <w:r>
        <w:rPr>
          <w:rFonts w:hint="eastAsia"/>
        </w:rPr>
        <w:t xml:space="preserve">5．招标文件及投标保证金 </w:t>
      </w:r>
    </w:p>
    <w:p w:rsidR="00280413" w:rsidRDefault="00280413" w:rsidP="00205A19">
      <w:pPr>
        <w:pStyle w:val="a5"/>
        <w:ind w:firstLineChars="236" w:firstLine="566"/>
      </w:pPr>
      <w:r>
        <w:rPr>
          <w:rFonts w:hint="eastAsia"/>
        </w:rPr>
        <w:lastRenderedPageBreak/>
        <w:t xml:space="preserve">投标人请于2016年5月25日14:00到北京大学中关新园3-5号楼连廊四层财务办公室购买招标文件，每套售价壹佰元整，售后不退；购买招标文件的同时须交纳投标保证金人民币2000元（支票）。 </w:t>
      </w:r>
    </w:p>
    <w:p w:rsidR="00280413" w:rsidRDefault="00280413" w:rsidP="00205A19">
      <w:pPr>
        <w:pStyle w:val="a5"/>
        <w:ind w:firstLineChars="236" w:firstLine="566"/>
      </w:pPr>
      <w:r>
        <w:rPr>
          <w:rFonts w:hint="eastAsia"/>
        </w:rPr>
        <w:t>6．开标时间：领取招标文件时通知。</w:t>
      </w:r>
    </w:p>
    <w:p w:rsidR="00280413" w:rsidRDefault="00280413" w:rsidP="00205A19">
      <w:pPr>
        <w:pStyle w:val="a5"/>
        <w:ind w:firstLineChars="236" w:firstLine="566"/>
      </w:pPr>
      <w:r>
        <w:rPr>
          <w:rFonts w:hint="eastAsia"/>
        </w:rPr>
        <w:t>7．招标单位信息</w:t>
      </w:r>
    </w:p>
    <w:p w:rsidR="00280413" w:rsidRDefault="00280413" w:rsidP="00205A19">
      <w:pPr>
        <w:pStyle w:val="a5"/>
        <w:ind w:firstLineChars="236" w:firstLine="566"/>
      </w:pPr>
      <w:r>
        <w:rPr>
          <w:rFonts w:hint="eastAsia"/>
        </w:rPr>
        <w:t xml:space="preserve">   单位名称：北京大学会议中心</w:t>
      </w:r>
    </w:p>
    <w:p w:rsidR="00280413" w:rsidRDefault="00280413" w:rsidP="00205A19">
      <w:pPr>
        <w:pStyle w:val="a5"/>
        <w:ind w:firstLineChars="236" w:firstLine="566"/>
      </w:pPr>
      <w:r>
        <w:rPr>
          <w:rFonts w:hint="eastAsia"/>
        </w:rPr>
        <w:t xml:space="preserve">   地 址：北京大学中关新园（北京市海淀区中关村北大街126号）</w:t>
      </w:r>
    </w:p>
    <w:p w:rsidR="00280413" w:rsidRDefault="00280413" w:rsidP="00205A19">
      <w:pPr>
        <w:pStyle w:val="a5"/>
        <w:ind w:firstLineChars="236" w:firstLine="566"/>
      </w:pPr>
      <w:r>
        <w:rPr>
          <w:rFonts w:hint="eastAsia"/>
        </w:rPr>
        <w:t xml:space="preserve">   邮 编：100871 </w:t>
      </w:r>
    </w:p>
    <w:p w:rsidR="00280413" w:rsidRDefault="00280413" w:rsidP="00205A19">
      <w:pPr>
        <w:pStyle w:val="a5"/>
        <w:ind w:firstLineChars="236" w:firstLine="566"/>
      </w:pPr>
      <w:r>
        <w:rPr>
          <w:rFonts w:hint="eastAsia"/>
        </w:rPr>
        <w:t xml:space="preserve">   联 系 人：冀丹</w:t>
      </w:r>
      <w:proofErr w:type="gramStart"/>
      <w:r>
        <w:rPr>
          <w:rFonts w:hint="eastAsia"/>
        </w:rPr>
        <w:t>丹</w:t>
      </w:r>
      <w:proofErr w:type="gramEnd"/>
      <w:r>
        <w:rPr>
          <w:rFonts w:hint="eastAsia"/>
        </w:rPr>
        <w:t xml:space="preserve"> 祁宏</w:t>
      </w:r>
    </w:p>
    <w:p w:rsidR="00280413" w:rsidRDefault="00280413" w:rsidP="00205A19">
      <w:pPr>
        <w:pStyle w:val="a5"/>
        <w:ind w:firstLineChars="236" w:firstLine="566"/>
      </w:pPr>
      <w:r>
        <w:rPr>
          <w:rFonts w:hint="eastAsia"/>
        </w:rPr>
        <w:t xml:space="preserve">   电 话：010-62752288-70302或70703 </w:t>
      </w:r>
    </w:p>
    <w:p w:rsidR="00280413" w:rsidRDefault="00280413" w:rsidP="00205A19">
      <w:pPr>
        <w:pStyle w:val="a5"/>
        <w:ind w:firstLineChars="236" w:firstLine="566"/>
      </w:pPr>
      <w:r>
        <w:rPr>
          <w:rFonts w:hint="eastAsia"/>
        </w:rPr>
        <w:t xml:space="preserve">   传 真：010-62752288-70310</w:t>
      </w:r>
    </w:p>
    <w:p w:rsidR="00280413" w:rsidRDefault="00280413" w:rsidP="00205A19">
      <w:pPr>
        <w:pStyle w:val="a5"/>
        <w:ind w:firstLineChars="236" w:firstLine="566"/>
      </w:pPr>
      <w:r>
        <w:rPr>
          <w:rFonts w:hint="eastAsia"/>
        </w:rPr>
        <w:t xml:space="preserve">   开户名称：北京大学结算中心</w:t>
      </w:r>
    </w:p>
    <w:p w:rsidR="00280413" w:rsidRDefault="00280413" w:rsidP="00205A19">
      <w:pPr>
        <w:pStyle w:val="a5"/>
        <w:ind w:firstLineChars="236" w:firstLine="566"/>
      </w:pPr>
      <w:r>
        <w:rPr>
          <w:rFonts w:hint="eastAsia"/>
        </w:rPr>
        <w:t xml:space="preserve">   开 户 行：北京银行燕园支行 </w:t>
      </w:r>
    </w:p>
    <w:p w:rsidR="00280413" w:rsidRDefault="00280413" w:rsidP="00205A19">
      <w:pPr>
        <w:pStyle w:val="a5"/>
        <w:ind w:firstLineChars="236" w:firstLine="566"/>
      </w:pPr>
      <w:r>
        <w:rPr>
          <w:rFonts w:hint="eastAsia"/>
        </w:rPr>
        <w:t xml:space="preserve">   帐 号：01090327800120102289224</w:t>
      </w:r>
    </w:p>
    <w:p w:rsidR="00074FBA" w:rsidRDefault="00074FBA" w:rsidP="00205A19">
      <w:pPr>
        <w:pStyle w:val="a5"/>
        <w:ind w:firstLineChars="236" w:firstLine="566"/>
      </w:pPr>
    </w:p>
    <w:sectPr w:rsidR="00074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5E0" w:rsidRDefault="007375E0" w:rsidP="00280413">
      <w:r>
        <w:separator/>
      </w:r>
    </w:p>
  </w:endnote>
  <w:endnote w:type="continuationSeparator" w:id="0">
    <w:p w:rsidR="007375E0" w:rsidRDefault="007375E0" w:rsidP="0028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5E0" w:rsidRDefault="007375E0" w:rsidP="00280413">
      <w:r>
        <w:separator/>
      </w:r>
    </w:p>
  </w:footnote>
  <w:footnote w:type="continuationSeparator" w:id="0">
    <w:p w:rsidR="007375E0" w:rsidRDefault="007375E0" w:rsidP="00280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0413"/>
    <w:rsid w:val="00074FBA"/>
    <w:rsid w:val="000F0A35"/>
    <w:rsid w:val="00205A19"/>
    <w:rsid w:val="00280413"/>
    <w:rsid w:val="00427A94"/>
    <w:rsid w:val="00703BE3"/>
    <w:rsid w:val="007375E0"/>
    <w:rsid w:val="00EB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0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04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0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0413"/>
    <w:rPr>
      <w:sz w:val="18"/>
      <w:szCs w:val="18"/>
    </w:rPr>
  </w:style>
  <w:style w:type="paragraph" w:customStyle="1" w:styleId="a5">
    <w:name w:val="目录文字"/>
    <w:basedOn w:val="a"/>
    <w:rsid w:val="00280413"/>
    <w:pPr>
      <w:widowControl/>
      <w:spacing w:line="480" w:lineRule="auto"/>
      <w:jc w:val="left"/>
    </w:pPr>
    <w:rPr>
      <w:rFonts w:ascii="宋体" w:eastAsia="宋体" w:hAnsi="宋体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</Words>
  <Characters>658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5</cp:revision>
  <dcterms:created xsi:type="dcterms:W3CDTF">2016-05-18T06:02:00Z</dcterms:created>
  <dcterms:modified xsi:type="dcterms:W3CDTF">2016-05-18T08:39:00Z</dcterms:modified>
</cp:coreProperties>
</file>